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D0C3D" w14:textId="4BEFE68E" w:rsidR="00082BF5" w:rsidRPr="00082BF5" w:rsidRDefault="00884B10" w:rsidP="00082BF5">
      <w:pPr>
        <w:jc w:val="right"/>
        <w:rPr>
          <w:i/>
        </w:rPr>
      </w:pPr>
      <w:r>
        <w:rPr>
          <w:i/>
        </w:rPr>
        <w:t>Friday,</w:t>
      </w:r>
      <w:r w:rsidR="00082BF5" w:rsidRPr="00082BF5">
        <w:rPr>
          <w:i/>
        </w:rPr>
        <w:t xml:space="preserve"> </w:t>
      </w:r>
      <w:r w:rsidR="00DD167D">
        <w:rPr>
          <w:i/>
        </w:rPr>
        <w:t xml:space="preserve">October </w:t>
      </w:r>
      <w:r>
        <w:rPr>
          <w:i/>
        </w:rPr>
        <w:t>24</w:t>
      </w:r>
      <w:r w:rsidR="00082BF5" w:rsidRPr="00082BF5">
        <w:rPr>
          <w:i/>
        </w:rPr>
        <w:t>, 20</w:t>
      </w:r>
      <w:r w:rsidR="00513BA4">
        <w:rPr>
          <w:i/>
        </w:rPr>
        <w:t>2</w:t>
      </w:r>
      <w:r>
        <w:rPr>
          <w:i/>
        </w:rPr>
        <w:t>5</w:t>
      </w:r>
    </w:p>
    <w:p w14:paraId="04AB68FD" w14:textId="77777777" w:rsidR="00082BF5" w:rsidRDefault="00082BF5" w:rsidP="00082BF5">
      <w:pPr>
        <w:jc w:val="right"/>
      </w:pPr>
    </w:p>
    <w:p w14:paraId="3EE769CF" w14:textId="307CA5AD" w:rsidR="00082BF5" w:rsidRPr="00082BF5" w:rsidRDefault="00914DB5" w:rsidP="00082BF5">
      <w:pPr>
        <w:jc w:val="center"/>
        <w:rPr>
          <w:b/>
          <w:sz w:val="32"/>
        </w:rPr>
      </w:pPr>
      <w:r>
        <w:rPr>
          <w:b/>
          <w:sz w:val="32"/>
        </w:rPr>
        <w:t>ABC</w:t>
      </w:r>
      <w:r w:rsidR="00442D3A">
        <w:rPr>
          <w:b/>
          <w:sz w:val="32"/>
        </w:rPr>
        <w:t xml:space="preserve"> </w:t>
      </w:r>
      <w:r w:rsidR="00513BA4">
        <w:rPr>
          <w:b/>
          <w:sz w:val="32"/>
        </w:rPr>
        <w:t>P</w:t>
      </w:r>
      <w:r>
        <w:rPr>
          <w:b/>
          <w:sz w:val="32"/>
        </w:rPr>
        <w:t>6</w:t>
      </w:r>
      <w:r w:rsidR="00513BA4">
        <w:rPr>
          <w:b/>
          <w:sz w:val="32"/>
        </w:rPr>
        <w:t xml:space="preserve"> (</w:t>
      </w:r>
      <w:r>
        <w:rPr>
          <w:b/>
          <w:sz w:val="32"/>
        </w:rPr>
        <w:t>Nov-Dec</w:t>
      </w:r>
      <w:r w:rsidR="00513BA4">
        <w:rPr>
          <w:b/>
          <w:sz w:val="32"/>
        </w:rPr>
        <w:t xml:space="preserve">) </w:t>
      </w:r>
      <w:r w:rsidR="00440DD4">
        <w:rPr>
          <w:b/>
          <w:sz w:val="32"/>
        </w:rPr>
        <w:t>202</w:t>
      </w:r>
      <w:r w:rsidR="00884B10">
        <w:rPr>
          <w:b/>
          <w:sz w:val="32"/>
        </w:rPr>
        <w:t>5</w:t>
      </w:r>
      <w:r>
        <w:rPr>
          <w:b/>
          <w:sz w:val="32"/>
        </w:rPr>
        <w:t xml:space="preserve"> D</w:t>
      </w:r>
      <w:r w:rsidR="00D44654">
        <w:rPr>
          <w:b/>
          <w:sz w:val="32"/>
        </w:rPr>
        <w:t>A</w:t>
      </w:r>
      <w:r w:rsidR="00106CFF">
        <w:rPr>
          <w:b/>
          <w:sz w:val="32"/>
        </w:rPr>
        <w:t xml:space="preserve"> Buy </w:t>
      </w:r>
      <w:proofErr w:type="gramStart"/>
      <w:r w:rsidR="00106CFF">
        <w:rPr>
          <w:b/>
          <w:sz w:val="32"/>
        </w:rPr>
        <w:t>In</w:t>
      </w:r>
      <w:proofErr w:type="gramEnd"/>
      <w:r w:rsidR="00106CFF">
        <w:rPr>
          <w:b/>
          <w:sz w:val="32"/>
        </w:rPr>
        <w:t xml:space="preserve"> Period</w:t>
      </w:r>
    </w:p>
    <w:p w14:paraId="4ED2F102" w14:textId="77777777" w:rsidR="00082BF5" w:rsidRDefault="00082BF5" w:rsidP="00082BF5"/>
    <w:p w14:paraId="0D74A628" w14:textId="77777777" w:rsidR="00082BF5" w:rsidRDefault="00082BF5" w:rsidP="00082BF5"/>
    <w:p w14:paraId="33A25DE2" w14:textId="77777777" w:rsidR="00884B10" w:rsidRDefault="00884B10" w:rsidP="00884B10">
      <w:pPr>
        <w:pStyle w:val="NormalWeb"/>
      </w:pPr>
      <w:r>
        <w:rPr>
          <w:rStyle w:val="Strong"/>
        </w:rPr>
        <w:t>Dear Valued Licensees,</w:t>
      </w:r>
    </w:p>
    <w:p w14:paraId="76F87AA5" w14:textId="77777777" w:rsidR="00884B10" w:rsidRDefault="00884B10" w:rsidP="00884B10">
      <w:pPr>
        <w:pStyle w:val="NormalWeb"/>
      </w:pPr>
      <w:r>
        <w:t>We hope that you were able to take advantage of the P5 DA offerings along with the Holiday VAP offerings that will begin shipping next week. Included in this communication, you will find links to our website for items offering a DA for P6 2025, along with key dates and times regarding DA’s throughout the period.</w:t>
      </w:r>
    </w:p>
    <w:p w14:paraId="3585FA16" w14:textId="77777777" w:rsidR="00884B10" w:rsidRDefault="00884B10" w:rsidP="00884B10">
      <w:pPr>
        <w:pStyle w:val="NormalWeb"/>
      </w:pPr>
      <w:r>
        <w:t xml:space="preserve">Please keep in mind that you can reserve these items at your local wholesale store throughout the period. As in the past, we will be offering an online Buy-In Ordering event which will begin at </w:t>
      </w:r>
      <w:r>
        <w:rPr>
          <w:rStyle w:val="Strong"/>
        </w:rPr>
        <w:t>8:00 AM on Wednesday, November 19, 2025</w:t>
      </w:r>
      <w:r>
        <w:t xml:space="preserve">, and will conclude at </w:t>
      </w:r>
      <w:r>
        <w:rPr>
          <w:rStyle w:val="Strong"/>
        </w:rPr>
        <w:t>5:00 PM on Thursday, November 20, 2025</w:t>
      </w:r>
      <w:r>
        <w:t>.</w:t>
      </w:r>
    </w:p>
    <w:p w14:paraId="6FD7F86E" w14:textId="77777777" w:rsidR="00884B10" w:rsidRDefault="00884B10" w:rsidP="00884B10">
      <w:pPr>
        <w:pStyle w:val="NormalWeb"/>
      </w:pPr>
      <w:r>
        <w:t xml:space="preserve">As mentioned in previous periods, please be sure to hit the </w:t>
      </w:r>
      <w:r>
        <w:rPr>
          <w:rStyle w:val="Strong"/>
        </w:rPr>
        <w:t>SUBMIT</w:t>
      </w:r>
      <w:r>
        <w:t xml:space="preserve"> button at the end of your ordering process. This is the only way your reservations will be confirmed in the online system. Please look for the confirmation notice from the site letting you know that your order was received.</w:t>
      </w:r>
    </w:p>
    <w:p w14:paraId="4B627704" w14:textId="77777777" w:rsidR="00884B10" w:rsidRDefault="00884B10" w:rsidP="00884B10">
      <w:pPr>
        <w:pStyle w:val="NormalWeb"/>
      </w:pPr>
      <w:r>
        <w:t xml:space="preserve">Depending on the delivery schedule of the store you choose, </w:t>
      </w:r>
      <w:r>
        <w:rPr>
          <w:rStyle w:val="Strong"/>
        </w:rPr>
        <w:t>P6 DA inventory will begin shipping on Monday, December 8, 2025</w:t>
      </w:r>
      <w:r>
        <w:t xml:space="preserve">, and all products will be delivered by </w:t>
      </w:r>
      <w:r>
        <w:rPr>
          <w:rStyle w:val="Strong"/>
        </w:rPr>
        <w:t>Friday, December 19, 2025</w:t>
      </w:r>
      <w:r>
        <w:t xml:space="preserve">. It will be your responsibility to purchase/pick up all inventory before </w:t>
      </w:r>
      <w:r>
        <w:rPr>
          <w:rStyle w:val="Strong"/>
        </w:rPr>
        <w:t>3:00 PM on Friday, December 26, 2025</w:t>
      </w:r>
      <w:r>
        <w:t xml:space="preserve">. </w:t>
      </w:r>
      <w:r>
        <w:rPr>
          <w:rStyle w:val="Strong"/>
        </w:rPr>
        <w:t>Nov/Dec DA pricing will NOT be honored after 5:00 PM on Wednesday, December 31, 2025.</w:t>
      </w:r>
    </w:p>
    <w:p w14:paraId="1B7CB364" w14:textId="77777777" w:rsidR="00884B10" w:rsidRDefault="00884B10" w:rsidP="00884B10">
      <w:pPr>
        <w:pStyle w:val="NormalWeb"/>
      </w:pPr>
      <w:r>
        <w:t>Please see the links below for the websites and a list of products that will be available:</w:t>
      </w:r>
    </w:p>
    <w:p w14:paraId="4103A807" w14:textId="27D864DE" w:rsidR="00BF7891" w:rsidRDefault="00082BF5" w:rsidP="00082BF5">
      <w:pPr>
        <w:rPr>
          <w:rStyle w:val="Hyperlink"/>
        </w:rPr>
      </w:pPr>
      <w:r>
        <w:br/>
        <w:t> </w:t>
      </w:r>
      <w:r>
        <w:br/>
      </w:r>
      <w:hyperlink r:id="rId4" w:history="1">
        <w:r>
          <w:rPr>
            <w:rStyle w:val="Hyperlink"/>
          </w:rPr>
          <w:t>https://alabamaselectspirits.com/</w:t>
        </w:r>
      </w:hyperlink>
    </w:p>
    <w:p w14:paraId="4451E5FD" w14:textId="77777777" w:rsidR="00BF7891" w:rsidRDefault="00BF7891" w:rsidP="00082BF5">
      <w:pPr>
        <w:rPr>
          <w:rStyle w:val="Hyperlink"/>
        </w:rPr>
      </w:pPr>
    </w:p>
    <w:p w14:paraId="14F105C3" w14:textId="77777777" w:rsidR="00BF7891" w:rsidRDefault="00884B10" w:rsidP="00082BF5">
      <w:hyperlink r:id="rId5" w:history="1">
        <w:r w:rsidR="00BF7891">
          <w:rPr>
            <w:rStyle w:val="Hyperlink"/>
          </w:rPr>
          <w:t>https://alabcboard.gov/product-management/DA_Products</w:t>
        </w:r>
      </w:hyperlink>
    </w:p>
    <w:p w14:paraId="7D76BE10" w14:textId="77777777" w:rsidR="00D114A3" w:rsidRDefault="00082BF5" w:rsidP="00082BF5">
      <w:r>
        <w:t> </w:t>
      </w:r>
    </w:p>
    <w:p w14:paraId="4F665CCE" w14:textId="77777777" w:rsidR="00D114A3" w:rsidRDefault="00D114A3" w:rsidP="00082BF5"/>
    <w:p w14:paraId="25032161" w14:textId="77777777" w:rsidR="00082BF5" w:rsidRDefault="00082BF5" w:rsidP="00082BF5">
      <w:r>
        <w:br/>
        <w:t>Thank you for your patronage,</w:t>
      </w:r>
    </w:p>
    <w:p w14:paraId="0158DE85" w14:textId="77777777" w:rsidR="00082BF5" w:rsidRDefault="00082BF5" w:rsidP="00082BF5"/>
    <w:p w14:paraId="7ED9699D" w14:textId="77777777" w:rsidR="009F3243" w:rsidRDefault="009F3243" w:rsidP="009F3243">
      <w:pPr>
        <w:rPr>
          <w:rFonts w:ascii="Century Gothic" w:hAnsi="Century Gothic"/>
          <w:b/>
          <w:bCs/>
          <w:sz w:val="24"/>
          <w:szCs w:val="24"/>
        </w:rPr>
      </w:pPr>
      <w:r>
        <w:rPr>
          <w:rFonts w:ascii="Century Gothic" w:hAnsi="Century Gothic"/>
          <w:b/>
          <w:bCs/>
          <w:sz w:val="24"/>
          <w:szCs w:val="24"/>
        </w:rPr>
        <w:t>Mike Henby</w:t>
      </w:r>
    </w:p>
    <w:p w14:paraId="75B5A125" w14:textId="77777777" w:rsidR="009F3243" w:rsidRDefault="009F3243" w:rsidP="009F3243">
      <w:pPr>
        <w:rPr>
          <w:rFonts w:ascii="Century Gothic" w:hAnsi="Century Gothic"/>
          <w:sz w:val="20"/>
          <w:szCs w:val="20"/>
        </w:rPr>
      </w:pPr>
      <w:r>
        <w:rPr>
          <w:rFonts w:ascii="Century Gothic" w:hAnsi="Century Gothic"/>
          <w:sz w:val="20"/>
          <w:szCs w:val="20"/>
        </w:rPr>
        <w:t>Director of Product Management</w:t>
      </w:r>
    </w:p>
    <w:p w14:paraId="53F4050C" w14:textId="77777777" w:rsidR="009F3243" w:rsidRDefault="009F3243" w:rsidP="009F3243">
      <w:pPr>
        <w:rPr>
          <w:rFonts w:ascii="Century Gothic" w:hAnsi="Century Gothic"/>
          <w:sz w:val="20"/>
          <w:szCs w:val="20"/>
        </w:rPr>
      </w:pPr>
      <w:r>
        <w:rPr>
          <w:rFonts w:ascii="Century Gothic" w:hAnsi="Century Gothic"/>
          <w:sz w:val="20"/>
          <w:szCs w:val="20"/>
        </w:rPr>
        <w:t>2715 Gunter Park Drive West</w:t>
      </w:r>
    </w:p>
    <w:p w14:paraId="537279E5" w14:textId="77777777" w:rsidR="009F3243" w:rsidRDefault="009F3243" w:rsidP="009F3243">
      <w:pPr>
        <w:rPr>
          <w:rFonts w:ascii="Century Gothic" w:hAnsi="Century Gothic"/>
          <w:sz w:val="20"/>
          <w:szCs w:val="20"/>
        </w:rPr>
      </w:pPr>
      <w:r>
        <w:rPr>
          <w:rFonts w:ascii="Century Gothic" w:hAnsi="Century Gothic"/>
          <w:sz w:val="20"/>
          <w:szCs w:val="20"/>
        </w:rPr>
        <w:t>Montgomery, AL 36109</w:t>
      </w:r>
    </w:p>
    <w:p w14:paraId="04F687B1" w14:textId="2267B00B" w:rsidR="00BC3234" w:rsidRDefault="00BC3234" w:rsidP="009F3243"/>
    <w:sectPr w:rsidR="00BC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F5"/>
    <w:rsid w:val="00010F3F"/>
    <w:rsid w:val="00056779"/>
    <w:rsid w:val="000658E0"/>
    <w:rsid w:val="00082BF5"/>
    <w:rsid w:val="00106CFF"/>
    <w:rsid w:val="00143C71"/>
    <w:rsid w:val="001F5A40"/>
    <w:rsid w:val="003664BB"/>
    <w:rsid w:val="003F290B"/>
    <w:rsid w:val="0043031F"/>
    <w:rsid w:val="00440DD4"/>
    <w:rsid w:val="00442D3A"/>
    <w:rsid w:val="004B1C68"/>
    <w:rsid w:val="004E4AC3"/>
    <w:rsid w:val="00513BA4"/>
    <w:rsid w:val="00564400"/>
    <w:rsid w:val="006431EF"/>
    <w:rsid w:val="0075028D"/>
    <w:rsid w:val="00783B26"/>
    <w:rsid w:val="00884B10"/>
    <w:rsid w:val="00907B71"/>
    <w:rsid w:val="00914DB5"/>
    <w:rsid w:val="00927482"/>
    <w:rsid w:val="00943E14"/>
    <w:rsid w:val="009F3243"/>
    <w:rsid w:val="00AE36EB"/>
    <w:rsid w:val="00B13A8D"/>
    <w:rsid w:val="00BC3234"/>
    <w:rsid w:val="00BC4C8A"/>
    <w:rsid w:val="00BF7891"/>
    <w:rsid w:val="00C4550E"/>
    <w:rsid w:val="00D114A3"/>
    <w:rsid w:val="00D44654"/>
    <w:rsid w:val="00D731C0"/>
    <w:rsid w:val="00D801D0"/>
    <w:rsid w:val="00DA140A"/>
    <w:rsid w:val="00DB1B10"/>
    <w:rsid w:val="00DD167D"/>
    <w:rsid w:val="00DD1CEF"/>
    <w:rsid w:val="00EA7690"/>
    <w:rsid w:val="00EF6EBE"/>
    <w:rsid w:val="00FC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0506"/>
  <w15:chartTrackingRefBased/>
  <w15:docId w15:val="{F3B5379B-8AA6-4429-B52C-0BCB66BE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2BF5"/>
    <w:rPr>
      <w:color w:val="0563C1" w:themeColor="hyperlink"/>
      <w:u w:val="single"/>
    </w:rPr>
  </w:style>
  <w:style w:type="character" w:styleId="Strong">
    <w:name w:val="Strong"/>
    <w:basedOn w:val="DefaultParagraphFont"/>
    <w:uiPriority w:val="22"/>
    <w:qFormat/>
    <w:rsid w:val="00082BF5"/>
    <w:rPr>
      <w:b/>
      <w:bCs/>
    </w:rPr>
  </w:style>
  <w:style w:type="character" w:styleId="Emphasis">
    <w:name w:val="Emphasis"/>
    <w:basedOn w:val="DefaultParagraphFont"/>
    <w:uiPriority w:val="20"/>
    <w:qFormat/>
    <w:rsid w:val="00082BF5"/>
    <w:rPr>
      <w:i/>
      <w:iCs/>
    </w:rPr>
  </w:style>
  <w:style w:type="character" w:styleId="FollowedHyperlink">
    <w:name w:val="FollowedHyperlink"/>
    <w:basedOn w:val="DefaultParagraphFont"/>
    <w:uiPriority w:val="99"/>
    <w:semiHidden/>
    <w:unhideWhenUsed/>
    <w:rsid w:val="00564400"/>
    <w:rPr>
      <w:color w:val="954F72" w:themeColor="followedHyperlink"/>
      <w:u w:val="single"/>
    </w:rPr>
  </w:style>
  <w:style w:type="paragraph" w:styleId="NormalWeb">
    <w:name w:val="Normal (Web)"/>
    <w:basedOn w:val="Normal"/>
    <w:uiPriority w:val="99"/>
    <w:semiHidden/>
    <w:unhideWhenUsed/>
    <w:rsid w:val="00884B1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82149">
      <w:bodyDiv w:val="1"/>
      <w:marLeft w:val="0"/>
      <w:marRight w:val="0"/>
      <w:marTop w:val="0"/>
      <w:marBottom w:val="0"/>
      <w:divBdr>
        <w:top w:val="none" w:sz="0" w:space="0" w:color="auto"/>
        <w:left w:val="none" w:sz="0" w:space="0" w:color="auto"/>
        <w:bottom w:val="none" w:sz="0" w:space="0" w:color="auto"/>
        <w:right w:val="none" w:sz="0" w:space="0" w:color="auto"/>
      </w:divBdr>
    </w:div>
    <w:div w:id="1490554754">
      <w:bodyDiv w:val="1"/>
      <w:marLeft w:val="0"/>
      <w:marRight w:val="0"/>
      <w:marTop w:val="0"/>
      <w:marBottom w:val="0"/>
      <w:divBdr>
        <w:top w:val="none" w:sz="0" w:space="0" w:color="auto"/>
        <w:left w:val="none" w:sz="0" w:space="0" w:color="auto"/>
        <w:bottom w:val="none" w:sz="0" w:space="0" w:color="auto"/>
        <w:right w:val="none" w:sz="0" w:space="0" w:color="auto"/>
      </w:divBdr>
    </w:div>
    <w:div w:id="1971207744">
      <w:bodyDiv w:val="1"/>
      <w:marLeft w:val="0"/>
      <w:marRight w:val="0"/>
      <w:marTop w:val="0"/>
      <w:marBottom w:val="0"/>
      <w:divBdr>
        <w:top w:val="none" w:sz="0" w:space="0" w:color="auto"/>
        <w:left w:val="none" w:sz="0" w:space="0" w:color="auto"/>
        <w:bottom w:val="none" w:sz="0" w:space="0" w:color="auto"/>
        <w:right w:val="none" w:sz="0" w:space="0" w:color="auto"/>
      </w:divBdr>
    </w:div>
    <w:div w:id="20847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abcboard.gov/product-management/DA_Products" TargetMode="External"/><Relationship Id="rId4" Type="http://schemas.openxmlformats.org/officeDocument/2006/relationships/hyperlink" Target="https://urldefense.proofpoint.com/v2/url?u=https-3A__alabamaselectspirits.com_&amp;d=DwMBaQ&amp;c=8K0mnSt5E4j4U_dMGxZxbA&amp;r=wtotCnvunZcCzyEvXRUkPh5LbrI3H_fWJKldl5gZxE4&amp;m=bsP7YgJG14aN8laJ0kmfKLVxuuLsqmzuh0igCPNMr6k&amp;s=qZtbsMg5_28GSx5OdHvZLeTPbeO89j_xPp2zQH4m15A&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Guilbeau, Brian</dc:creator>
  <cp:keywords/>
  <dc:description/>
  <cp:lastModifiedBy>Henby, Mike</cp:lastModifiedBy>
  <cp:revision>2</cp:revision>
  <dcterms:created xsi:type="dcterms:W3CDTF">2025-10-24T16:26:00Z</dcterms:created>
  <dcterms:modified xsi:type="dcterms:W3CDTF">2025-10-24T16:26:00Z</dcterms:modified>
</cp:coreProperties>
</file>